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0835E1" w:rsidP="00335A51">
      <w:pPr>
        <w:pStyle w:val="ConsPlusTitle"/>
        <w:widowControl/>
        <w:jc w:val="center"/>
        <w:outlineLvl w:val="0"/>
      </w:pPr>
      <w:r>
        <w:t>06</w:t>
      </w:r>
      <w:r w:rsidR="00D761C4" w:rsidRPr="008F6290">
        <w:t>.</w:t>
      </w:r>
      <w:r w:rsidR="003F136B" w:rsidRPr="008F6290">
        <w:t>1</w:t>
      </w:r>
      <w:r>
        <w:t>2</w:t>
      </w:r>
      <w:r w:rsidR="00D44391" w:rsidRPr="008F6290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Pr="0013317F" w:rsidRDefault="00D55068" w:rsidP="00D550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29.09.2023 №10299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Default="007B5F79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  <w:p w:rsid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63770" w:rsidRP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=260,5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Суворова, 91.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Pr="0013317F" w:rsidRDefault="00EF28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B4" w:rsidRDefault="00BA32E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</w:p>
          <w:p w:rsidR="00BA32E4" w:rsidRPr="0013317F" w:rsidRDefault="00D723B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№10301</w:t>
            </w:r>
            <w:r w:rsidR="00BA32E4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961B6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</w:t>
            </w:r>
            <w:r w:rsidR="003514B4" w:rsidRPr="0013317F">
              <w:rPr>
                <w:color w:val="000000"/>
                <w:sz w:val="18"/>
                <w:szCs w:val="18"/>
              </w:rPr>
              <w:t xml:space="preserve">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z w:val="18"/>
                <w:szCs w:val="18"/>
              </w:rPr>
              <w:t xml:space="preserve"> Магнитогорского городского округа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108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23 №13008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81/1131 от 10.10.2023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Pr="0013317F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  <w:p w:rsidR="00D16C9B" w:rsidRPr="0013317F" w:rsidRDefault="00D16C9B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397C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97C69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 xml:space="preserve"> </w:t>
            </w:r>
            <w:r w:rsidRPr="00397C69">
              <w:rPr>
                <w:sz w:val="18"/>
                <w:szCs w:val="18"/>
              </w:rPr>
              <w:t>328,00</w:t>
            </w:r>
            <w:r>
              <w:rPr>
                <w:sz w:val="18"/>
                <w:szCs w:val="18"/>
              </w:rPr>
              <w:t xml:space="preserve"> (Один миллион сто семьдесят пять тысяч триста двадцать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79/1129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Pr="0013317F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  <w:p w:rsidR="00360684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360684" w:rsidRPr="0013317F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E67328">
              <w:rPr>
                <w:color w:val="000000"/>
                <w:sz w:val="18"/>
                <w:szCs w:val="18"/>
              </w:rPr>
              <w:t>359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7328">
              <w:rPr>
                <w:color w:val="000000"/>
                <w:sz w:val="18"/>
                <w:szCs w:val="18"/>
              </w:rPr>
              <w:t>479,56</w:t>
            </w:r>
            <w:r>
              <w:rPr>
                <w:color w:val="000000"/>
                <w:sz w:val="18"/>
                <w:szCs w:val="18"/>
              </w:rPr>
              <w:t xml:space="preserve"> (Триста пятьдесят девять тысяч четыреста семьдесят девять) рублей 56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6B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1.2023</w:t>
            </w:r>
          </w:p>
          <w:p w:rsidR="009253E6" w:rsidRPr="0013317F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№11700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136B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3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B778DD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82/1132 от 11.10.2023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Pr="0013317F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Pr="0013317F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4C0EF6">
              <w:rPr>
                <w:bCs/>
                <w:sz w:val="18"/>
                <w:szCs w:val="18"/>
              </w:rPr>
              <w:t>495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C0EF6">
              <w:rPr>
                <w:bCs/>
                <w:sz w:val="18"/>
                <w:szCs w:val="18"/>
              </w:rPr>
              <w:t>968</w:t>
            </w:r>
            <w:r>
              <w:rPr>
                <w:bCs/>
                <w:sz w:val="18"/>
                <w:szCs w:val="18"/>
              </w:rPr>
              <w:t>,00 (Четыреста девяносто пять тысяч девятьсот шестьдесят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 w:rsidRPr="007D0C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507DDE" w:rsidP="00AC006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B778DD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29.09.2023 №10300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Pr="00AC7DAD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  <w:p w:rsidR="005C2F4F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C2F4F" w:rsidRPr="00D37A93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14 единиц </w:t>
            </w:r>
            <w:r>
              <w:rPr>
                <w:sz w:val="18"/>
                <w:szCs w:val="18"/>
              </w:rPr>
              <w:t>на сумму  269 421,40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Pr="00AC7DAD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 года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5674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521964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78/1128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32A6D">
              <w:rPr>
                <w:color w:val="000000"/>
                <w:sz w:val="18"/>
                <w:szCs w:val="18"/>
              </w:rPr>
              <w:t>Автономная некоммерческая организация содействия благополучию семьи в реализации прав детей "Родительский Совет"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674" w:rsidRPr="00132E99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455036, Челябинская область, г. Магнитогорск, ул. Советская, д. 145, кв.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1197400002030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7456044127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B778DD" w:rsidP="004056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405674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317F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793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0464">
              <w:rPr>
                <w:bCs/>
                <w:sz w:val="18"/>
                <w:szCs w:val="18"/>
              </w:rPr>
              <w:t>946</w:t>
            </w:r>
            <w:r>
              <w:rPr>
                <w:bCs/>
                <w:sz w:val="18"/>
                <w:szCs w:val="18"/>
              </w:rPr>
              <w:t>,00 (Семьсот девяносто три тысячи девятьсот сорок шесть)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BC20B6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23BC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521964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80/1130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7AC3">
              <w:rPr>
                <w:color w:val="000000"/>
                <w:sz w:val="18"/>
                <w:szCs w:val="18"/>
              </w:rPr>
              <w:t>Частное учреждение Благотворительного фонда "Металлург" "Центр социального обслуживания населения</w:t>
            </w:r>
            <w:r w:rsidR="009B5DE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3BC" w:rsidRPr="00454142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455021, Челябинская область, г. Магнитогорск, Сиреневый проезд,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1177400000425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7455029084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B778DD" w:rsidP="005D23B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5D23BC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444</w:t>
            </w:r>
            <w:r>
              <w:rPr>
                <w:bCs/>
                <w:sz w:val="18"/>
                <w:szCs w:val="18"/>
              </w:rPr>
              <w:t> </w:t>
            </w:r>
            <w:r w:rsidRPr="002E0464">
              <w:rPr>
                <w:bCs/>
                <w:sz w:val="18"/>
                <w:szCs w:val="18"/>
              </w:rPr>
              <w:t>780</w:t>
            </w:r>
            <w:r>
              <w:rPr>
                <w:bCs/>
                <w:sz w:val="18"/>
                <w:szCs w:val="18"/>
              </w:rPr>
              <w:t>,00 (Четыреста сорок четыре тысячи семьсот восемьдесят) тысяч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BC20B6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24420C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A72073" w:rsidRPr="00A72073">
        <w:rPr>
          <w:sz w:val="20"/>
          <w:szCs w:val="20"/>
        </w:rPr>
        <w:t>правления социальной защиты населения администрации города Магнитогорска</w:t>
      </w: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2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DD" w:rsidRDefault="00B778DD" w:rsidP="00863A46">
      <w:r>
        <w:separator/>
      </w:r>
    </w:p>
  </w:endnote>
  <w:endnote w:type="continuationSeparator" w:id="0">
    <w:p w:rsidR="00B778DD" w:rsidRDefault="00B778DD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DD" w:rsidRDefault="00B778DD" w:rsidP="00863A46">
      <w:r>
        <w:separator/>
      </w:r>
    </w:p>
  </w:footnote>
  <w:footnote w:type="continuationSeparator" w:id="0">
    <w:p w:rsidR="00B778DD" w:rsidRDefault="00B778DD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361C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5E1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0CAB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20C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6FC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684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36B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674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5F6B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770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2F4F"/>
    <w:rsid w:val="005C340A"/>
    <w:rsid w:val="005C6AB0"/>
    <w:rsid w:val="005D23BC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D501B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68EB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C64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4DD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02D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5ACE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290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DE9"/>
    <w:rsid w:val="009B5E87"/>
    <w:rsid w:val="009B5EA6"/>
    <w:rsid w:val="009C011B"/>
    <w:rsid w:val="009C0729"/>
    <w:rsid w:val="009C0F7B"/>
    <w:rsid w:val="009C1084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490F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061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778DD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494"/>
    <w:rsid w:val="00BE4AB4"/>
    <w:rsid w:val="00BE4C27"/>
    <w:rsid w:val="00BE4D62"/>
    <w:rsid w:val="00BE4EA8"/>
    <w:rsid w:val="00BE5548"/>
    <w:rsid w:val="00BE56E0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4D48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1B6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6C9B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5068"/>
    <w:rsid w:val="00D554EF"/>
    <w:rsid w:val="00D564E4"/>
    <w:rsid w:val="00D651D7"/>
    <w:rsid w:val="00D67471"/>
    <w:rsid w:val="00D67494"/>
    <w:rsid w:val="00D7167C"/>
    <w:rsid w:val="00D718D5"/>
    <w:rsid w:val="00D71D8E"/>
    <w:rsid w:val="00D723B4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5DCB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2F98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28D7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608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26EA"/>
    <w:rsid w:val="00FE386A"/>
    <w:rsid w:val="00FE40FF"/>
    <w:rsid w:val="00FE4ED2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o.ru/company/select?code=889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.ru/company/select?code=889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7749-6E61-4002-A464-9F9CEF25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28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1077</cp:revision>
  <cp:lastPrinted>2023-10-03T04:45:00Z</cp:lastPrinted>
  <dcterms:created xsi:type="dcterms:W3CDTF">2018-07-03T09:01:00Z</dcterms:created>
  <dcterms:modified xsi:type="dcterms:W3CDTF">2023-12-07T04:54:00Z</dcterms:modified>
</cp:coreProperties>
</file>